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ab/>
        <w:t xml:space="preserve">$20,824.09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Recycling for RI Education                                                               $215.00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Kindergarten Field Trip                                                                     $1000.00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1 Supplies (Mrs. Ulmschneider)                                            $42.17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DMS Summer Reading (Andrea Cabral)                                         $100.00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Field Trip ~ Temporary LOAN                                            $3080.00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 Fundraiser Reimbursement/Discrepencies                             $31.00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Monster Mash Decorations/Supplies                                               $116.45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Payment to Forrests Family Fun Center (Monster Mash)              $1938.00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    $6,522.62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Repayment for Field Trip Loan                                         $2970.00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(the rest will come out of the grade 8 Field Trip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allotment)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SchoolKidz Reimbursement                                                          $96.39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 Fundraiser (Catalog)                                                               $25,183.05*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(We still need to pay the company. That payment will be next month.)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Monster Mash (tickets and raffle)                                                   $2600.00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$30,849.44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 ____      $45,150.91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Julie E. James, Dighton PTO Treasurer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